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E05492">
        <w:rPr>
          <w:rFonts w:ascii="Times New Roman" w:hAnsi="Times New Roman" w:cs="Times New Roman"/>
        </w:rPr>
        <w:t>2</w:t>
      </w:r>
    </w:p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к </w:t>
      </w:r>
      <w:r w:rsidR="00E05492">
        <w:rPr>
          <w:rFonts w:ascii="Times New Roman" w:hAnsi="Times New Roman" w:cs="Times New Roman"/>
        </w:rPr>
        <w:t xml:space="preserve">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D658B3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>от</w:t>
      </w:r>
      <w:r w:rsidR="00A35CF8">
        <w:rPr>
          <w:rFonts w:ascii="Times New Roman" w:hAnsi="Times New Roman" w:cs="Times New Roman"/>
        </w:rPr>
        <w:t xml:space="preserve"> 29.09.2020</w:t>
      </w:r>
      <w:r w:rsidRPr="00AC0385">
        <w:rPr>
          <w:rFonts w:ascii="Times New Roman" w:hAnsi="Times New Roman" w:cs="Times New Roman"/>
        </w:rPr>
        <w:t xml:space="preserve"> № </w:t>
      </w:r>
      <w:r w:rsidR="00A35CF8">
        <w:rPr>
          <w:rFonts w:ascii="Times New Roman" w:hAnsi="Times New Roman" w:cs="Times New Roman"/>
        </w:rPr>
        <w:t>346</w:t>
      </w:r>
      <w:bookmarkStart w:id="0" w:name="_GoBack"/>
      <w:bookmarkEnd w:id="0"/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Пыть-Ях за 1 </w:t>
      </w:r>
      <w:r w:rsidR="00CF66EE">
        <w:rPr>
          <w:rFonts w:ascii="Times New Roman" w:hAnsi="Times New Roman" w:cs="Times New Roman"/>
        </w:rPr>
        <w:t>полугодие</w:t>
      </w:r>
      <w:r w:rsidRPr="00C91538">
        <w:rPr>
          <w:rFonts w:ascii="Times New Roman" w:hAnsi="Times New Roman" w:cs="Times New Roman"/>
        </w:rPr>
        <w:t xml:space="preserve"> 20</w:t>
      </w:r>
      <w:r w:rsidR="006F4B58">
        <w:rPr>
          <w:rFonts w:ascii="Times New Roman" w:hAnsi="Times New Roman" w:cs="Times New Roman"/>
        </w:rPr>
        <w:t>20</w:t>
      </w:r>
      <w:r w:rsidRPr="00C91538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3D3A88" w:rsidP="00D658B3">
      <w:pPr>
        <w:spacing w:after="0"/>
        <w:jc w:val="center"/>
        <w:rPr>
          <w:rFonts w:ascii="Times New Roman" w:hAnsi="Times New Roman" w:cs="Times New Roman"/>
        </w:rPr>
      </w:pPr>
      <w:r w:rsidRPr="003D3A88">
        <w:rPr>
          <w:rFonts w:ascii="Times New Roman" w:hAnsi="Times New Roman" w:cs="Times New Roman"/>
        </w:rPr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5620" w:type="dxa"/>
        <w:tblLayout w:type="fixed"/>
        <w:tblLook w:val="04A0" w:firstRow="1" w:lastRow="0" w:firstColumn="1" w:lastColumn="0" w:noHBand="0" w:noVBand="1"/>
      </w:tblPr>
      <w:tblGrid>
        <w:gridCol w:w="4868"/>
        <w:gridCol w:w="1052"/>
        <w:gridCol w:w="659"/>
        <w:gridCol w:w="930"/>
        <w:gridCol w:w="1542"/>
        <w:gridCol w:w="1009"/>
        <w:gridCol w:w="2120"/>
        <w:gridCol w:w="2120"/>
        <w:gridCol w:w="1320"/>
      </w:tblGrid>
      <w:tr w:rsidR="00257741" w:rsidRPr="00257741" w:rsidTr="00530AA8">
        <w:trPr>
          <w:trHeight w:val="362"/>
          <w:tblHeader/>
        </w:trPr>
        <w:tc>
          <w:tcPr>
            <w:tcW w:w="4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1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A81E0A" w:rsidRPr="00257741" w:rsidTr="00FD5D1B">
        <w:trPr>
          <w:trHeight w:val="737"/>
          <w:tblHeader/>
        </w:trPr>
        <w:tc>
          <w:tcPr>
            <w:tcW w:w="4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главного распоря-дителя средств бюджета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раз-дела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подраз-дела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</w:tr>
      <w:tr w:rsidR="00A81E0A" w:rsidRPr="00257741" w:rsidTr="00530AA8">
        <w:trPr>
          <w:trHeight w:val="265"/>
          <w:tblHeader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F777C8" w:rsidP="00F777C8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  <w:r w:rsidR="00F777C8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F777C8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</w:t>
            </w:r>
            <w:r w:rsidR="00257741"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  <w:r w:rsidR="00F777C8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F777C8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</w:t>
            </w:r>
            <w:r w:rsidR="00257741"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  <w:r w:rsidR="00F777C8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F777C8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</w:t>
            </w:r>
            <w:r w:rsidR="00257741"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F777C8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</w:t>
            </w:r>
            <w:r w:rsidR="00257741"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F777C8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</w:t>
            </w:r>
            <w:r w:rsidR="00257741"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25 154 800,00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15 547 675,24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61,81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24 797 700,00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15 427 128,24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62,21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13 763 700,00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9 981 073,15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72,52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13 763 700,00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9 981 073,15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72,52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13 763 700,00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9 981 073,15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72,52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13 763 700,00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9 981 073,15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72,52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8 149 500,00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5 345 335,29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65,59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7 673 586,49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4 954 949,67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64,57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7 673 586,49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4 954 949,67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64,57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136 600,00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51 072,11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37,39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136 600,00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51 072,11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37,39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339 313,51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339 313,51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2 794 335,35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64,98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2 794 335,35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64,98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2 794 335,35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64,98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5 316 145,09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51,72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5 316 145,09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51,72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5 316 145,09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51,72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Материально-техническое и финансовое обеспечение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5 316 145,09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51,72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5 418 600,00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2 400 423,02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44,30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5 399 600,00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2 400 423,02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44,46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5 399 600,00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2 400 423,02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44,46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2 915 722,07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2 915 722,07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2 915 722,07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755 700,00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129 910,00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17,19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27,25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27,25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27,25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27,25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126 000,00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126 000,00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67,65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67,65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544 700,00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72 410,00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13,29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544 700,00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72 410,00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13,29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47 410,00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9,12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47 410,00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9,12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8,79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8,79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30 910,00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9,31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30 910,00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9,31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357 100,00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120 547,00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33,76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Муниципальная программа "Поддержка занятости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населения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Подпрограмма "Улучшение условий и охраны труда в муниципальном образовании"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346 100,00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120 547,00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34,83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17,65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17,65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17,65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17,65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17,65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17,65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114 547,00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36,70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114 547,00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36,70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114 547,00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36,70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114 547,00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36,70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114 547,00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36,70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114 547,00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36,70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Администрация города Пыть-Яха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5 010 206 257,26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1 973 311 876,39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39,39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439 685 962,00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210 512 591,48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47,88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2 563 287,43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47,45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2 563 287,43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47,45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2 563 287,43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47,45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2 563 287,43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47,45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2 563 287,43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47,45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2 563 287,43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47,45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2 563 287,43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47,45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135 493 395,48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72 404 492,88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53,44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135 493 395,48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72 404 492,88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53,44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135 493 395,48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72 404 492,88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53,44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Основное мероприятие "Обеспечение условий для осуществления деятельности органов местного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самоуправления города Пыть-Яха и муниципальных учреждений города"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135 493 395,48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72 404 492,88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53,44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135 493 395,48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72 404 492,88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53,44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126 864 625,37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69 447 523,99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54,74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126 864 625,37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69 447 523,99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54,74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7 872 154,20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2 325 652,98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29,54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7 872 154,20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2 325 652,98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29,54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10 525,80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10 525,80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10 525,80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10 525,80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746 090,11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620 790,11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83,21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281 090,11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96,34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75,27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13,54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13,54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13,54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13,54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13,54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13,54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13,54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27 168 300,00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15 160 914,63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55,80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27 168 300,00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15 160 914,63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55,80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27 168 300,00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15 160 914,63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55,80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27 168 300,00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15 160 914,63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55,80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27 168 300,00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15 160 914,63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55,80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27 168 300,00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15 160 914,63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55,80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27 168 300,00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15 160 914,63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55,80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5 115 381,80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5 115 381,80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5 115 381,80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5 115 381,80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5 115 381,80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5 115 381,80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5 115 381,80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266 499 084,72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120 382 921,54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45,17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4 442 451,80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47,16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4 442 451,80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47,16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4 442 451,80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47,16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4 442 451,80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47,16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7 735 200,00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4 303 329,50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55,63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7 735 200,00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4 303 329,50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55,63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1 684 400,00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139 122,30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8,26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1 684 400,00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139 122,30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8,26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2 042 758,48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1 057 811,20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51,78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1 797 758,48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1 040 311,20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57,87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1 017 561,20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58,54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1 017 561,20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58,54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1 639 700,00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1 011 814,70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61,71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1 639 700,00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1 011 814,70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61,71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98 400,00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5 746,50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5,84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98 400,00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5 746,50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5,84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32,78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32,78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32,78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32,78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48,75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48,75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48,75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48,75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7,14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7,14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7,14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7,14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7,14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Основное мероприятие "Содействие религиозным организациям в культурно-просветительской и социально-значимой деятельности, направленной на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44 474 788,00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18 199 367,23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40,92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43 850 588,00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18 199 367,23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41,50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43 850 588,00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18 199 367,23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41,50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14 212 188,00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9 663 656,27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68,00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14 212 188,00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9 663 656,27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68,00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14 212 188,00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9 663 656,27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68,00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8 535 710,96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30,32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8 535 710,96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30,32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8 535 710,96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30,32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3 306,00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3 306,00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условий"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17 3 02 00000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3 306,00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3 306,00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3 306,00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3 306,00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1 126 960,59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663 500,00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58,88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1 077 560,59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663 500,00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61,57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61,09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61,09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61,09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61,09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18 1 02 00000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14 072 231,65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8 102 149,00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57,58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14 072 231,65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8 102 149,00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57,58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3 788 395,65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600 517,84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15,85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3 788 395,65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600 517,84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15,85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3 788 395,65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600 517,84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15,85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3 788 395,65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600 517,84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15,85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10 283 836,00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7 501 631,16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72,95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10 283 836,00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7 501 631,16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72,95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9 659 736,00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6 877 531,16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71,20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9 659 736,00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6 877 531,16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71,20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624 100,00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624 100,00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624 100,00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624 100,00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189 631 420,00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84 215 062,31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44,41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Подпрограмма "Повышение профессионального уровня муниципальных служащих и резерва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управленческих кадров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227 762,00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28,43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227 762,00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28,43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227 762,00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28,43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447 700,00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105 441,00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23,55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447 700,00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105 441,00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23,55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353 300,00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122 321,00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34,62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353 300,00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122 321,00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34,62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188 770 420,00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83 987 300,31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44,49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188 770 420,00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83 987 300,31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44,49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187 502 620,00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83 438 800,31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44,50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154 621 500,00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70 105 102,77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45,34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154 621 500,00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70 105 102,77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45,34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29 174 820,00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13 181 050,54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45,18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29 174 820,00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13 181 050,54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45,18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3 706 300,00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152 647,00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4,12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3 706 300,00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152 647,00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4,12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1 001 800,00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282 500,00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28,20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88 500,00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28,85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88 500,00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28,85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194 000,00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27,91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194 000,00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27,91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4 794 620,00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3 702 580,00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77,22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– 2019)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4 794 620,00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3 702 580,00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77,22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4 282 220,00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3 702 580,00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86,46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4 282 220,00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3 702 580,00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86,46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4 282 220,00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3 702 580,00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86,46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W0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512 400,00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512 400,00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512 400,00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512 400,00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5 307 574,63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2 476 406,71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46,66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5 307 574,63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2 476 406,71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46,66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5 307 574,63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2 476 406,71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46,66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5 307 574,63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2 476 406,71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46,66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2 440 097,47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46,39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2 440 097,47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46,39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2 440 097,47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46,39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47 274,63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36 309,24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76,80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47 274,63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36 309,24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76,80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47 274,63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36 309,24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76,80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31 213 829,52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14 505 104,40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46,47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5 108 700,00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3 217 971,40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62,99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5 108 700,00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3 217 971,40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62,99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5 108 700,00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3 217 971,40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62,99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5 108 700,00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3 217 971,40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62,99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4 032 500,00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2 630 000,00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65,22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4 032 500,00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2 630 000,00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65,22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4 032 500,00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2 630 000,00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65,22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1 076 200,00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587 971,40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54,63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792 200,00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562 971,40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71,06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792 200,00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562 971,40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71,06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8,80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8,80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22 052 900,00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9 632 428,72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43,68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21 160 900,00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9 632 428,72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45,52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2 875 200,00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1 027 383,42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35,73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38,68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38,68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38,68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38,68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983 283,42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35,98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983 283,42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35,98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983 283,42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35,98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983 283,42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35,98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8 605 045,30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47,06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8 605 045,30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47,06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8 605 045,30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47,06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15 267 700,00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7 836 327,94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51,33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15 267 700,00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7 836 327,94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51,33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3 016 200,00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768 717,36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25,49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3 016 200,00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768 717,36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25,49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892 000,00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892 000,00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Основное мероприятие "Обеспечение надлежащего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уровня эксплуатации муниципального имущества"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892 000,00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892 000,00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892 000,00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892 000,00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417 943,75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20,10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417 943,75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20,10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417 943,75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20,10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417 943,75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20,10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835 888,00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417 943,75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835 888,00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417 943,75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835 888,00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417 943,75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1 236 760,53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62,70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1 236 760,53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62,70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1 236 760,53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62,70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1 833 500,00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1 236 333,30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67,43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Обеспечение функционирования и развития системы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видеонаблюдения в сфере общественного порядка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669 833,30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52,87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669 833,30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52,87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669 833,30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52,87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139 141,52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0,31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1,02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1,02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1,02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302 532 122,89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124 106 398,17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41,02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3 805 406,00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662 473,36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17,41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3 805 406,00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662 473,36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17,41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Подпрограмма "Содействие трудоустройству граждан"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2 738 206,00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446 603,36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16,31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2 738 206,00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446 603,36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16,31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2 738 206,00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446 603,36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16,31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200 220,74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98 136,22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49,01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200 220,74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98 136,22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49,01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59 387,12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59 387,12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2 478 598,14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348 467,14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14,06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1 485 851,00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18 653,03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1,26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992 747,14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329 814,11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33,22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899 700,00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215 870,00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23,99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899 700,00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215 870,00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23,99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899 700,00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215 870,00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23,99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209 550,00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29,83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209 550,00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29,83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660 150,00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153 370,00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23,23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194 950,00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13,72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465 200,00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126 620,00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27,22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30 190 900,00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7 409 332,15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24,54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30 190 900,00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7 409 332,15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24,54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6 811 509,00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25,52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6 811 509,00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25,52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6 811 509,00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25,52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6 811 509,00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25,52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6 811 509,00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25,52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2 343 800,00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597 823,15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25,51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2 343 800,00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597 823,15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25,51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597 823,15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74,73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597 823,15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74,73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597 823,15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74,73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Транспорт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90 066 567,00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44 649 837,00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49,57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88 033 000,00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44 616 270,00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50,68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88 033 000,00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44 616 270,00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50,68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41 158 270,00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48,66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41 158 270,00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48,66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41 158 270,00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48,66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41 158 270,00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48,66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– 2019)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83 042 337,89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32 927 877,80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39,65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82 542 337,89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32 927 877,80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39,89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77 697 137,89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32 544 369,80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41,89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59 373 009,09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30 150 161,00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50,78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59 373 009,09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30 150 161,00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50,78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59 373 009,09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30 150 161,00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50,78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59 373 009,09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30 150 161,00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50,78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57,50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57,50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57,50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57,50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Основное мероприятие "Строительство (реконструкция) капитальный ремонт и ремонт автомобильных дорог общего пользования местного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значения"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17 724 128,80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11,56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57741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741" w:rsidRPr="00257741" w:rsidRDefault="00257741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741" w:rsidRPr="00257741" w:rsidRDefault="00257741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63279" w:rsidRPr="00257741" w:rsidRDefault="00663279" w:rsidP="00257741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3279" w:rsidRPr="00257741" w:rsidRDefault="00663279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3279" w:rsidRPr="00257741" w:rsidRDefault="00663279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3279" w:rsidRPr="00257741" w:rsidRDefault="00663279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3279" w:rsidRPr="00257741" w:rsidRDefault="00663279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3279" w:rsidRPr="00257741" w:rsidRDefault="00663279" w:rsidP="00257741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3279" w:rsidRPr="00257741" w:rsidRDefault="00663279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3279" w:rsidRPr="00257741" w:rsidRDefault="00663279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279" w:rsidRPr="00257741" w:rsidRDefault="00663279" w:rsidP="00257741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63279" w:rsidRPr="00663279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663279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Проезд в 1 микрорайоне до «Комплекс «Школа-детский сад» на 550 мест (330/учащихся/220 мест)» в г.Пыть-Ях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3279" w:rsidRPr="00663279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663279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3279" w:rsidRPr="00663279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663279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3279" w:rsidRPr="00663279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663279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3279" w:rsidRPr="00663279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663279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3279" w:rsidRPr="00663279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663279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3279" w:rsidRPr="00663279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663279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3 450 000,00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3279" w:rsidRPr="00663279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663279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279" w:rsidRPr="00663279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663279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14 274 128,80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14,36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14 274 128,80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14,36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14 274 128,80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14,36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4 845 200,00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383 508,00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7,92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4 845 200,00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383 508,00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7,92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383 508,00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30,48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383 508,00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30,48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383 508,00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30,48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– 2019)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9 711 100,00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2 264 744,12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23,32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7 676 900,00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1 687 964,60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21,99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5 601 700,00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1 541 324,60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27,52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17,65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17,65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17,65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17,65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Основное мероприятие "Развитие и сопровождение информационных систем в деятельности органов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местного самоуправления"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1 535 324,60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37,74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1 535 324,60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37,74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1 535 324,60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37,74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1 535 324,60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37,74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146 640,00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7,07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146 640,00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7,07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146 640,00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7,07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146 640,00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7,07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146 640,00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7,07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576 779,52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28,35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576 779,52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28,35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576 779,52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28,35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Прочие мероприятия органов местного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самоуправления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576 779,52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28,35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576 779,52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28,35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576 779,52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28,35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85 715 812,00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36 192 133,74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42,22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6 184 000,00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2 800 049,00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45,28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6 184 000,00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2 800 049,00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45,28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6 184 000,00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2 800 049,00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45,28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4 529 400,00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2 189 474,06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48,34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4 529 400,00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2 189 474,06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48,34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4 529 400,00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2 189 474,06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48,34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1 654 600,00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610 574,94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36,90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534 171,54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35,25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534 171,54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35,25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76 403,40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54,81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76 403,40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54,81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Муниципальная программа "Развитие жилищной сферы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30 520 200,00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10 781 713,89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35,33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6 017 400,00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4 320 400,00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4 320 400,00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4 320 400,00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4 320 400,00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Основное мероприятие "Внедрение новой версии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информационной системы обеспечения градостроительной деятельности (ИСОГД)"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08 1 05 00000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Мероприятия по градостроительной деятельности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08 1 06 00000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10 781 713,89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10 781 713,89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10 781 713,89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20 710 300,00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9 843 825,92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47,53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20 710 300,00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9 843 825,92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47,53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3 542 500,00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867 887,97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24,50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3 542 500,00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867 887,97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24,50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7 187 112,00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4 211 556,79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58,60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7 187 112,00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4 211 556,79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58,60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Основное мероприятие "Предоставление неотложных мер поддержки субъектам малого и среднего предпринимательства,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br/>
              <w:t>осуществляющим деятельность в отраслях, пострадавших от распространения новой коронавирусной инфекции"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14 3 04 00000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2 333 112,00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2 099 800,00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2 099 800,00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2 099 800,00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233 312,00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233 312,00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233 312,00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4 210 800,00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4 208 056,79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99,93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3 787 251,10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99,94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3 787 251,10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99,94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3 787 251,10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99,94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420 805,69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99,91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420 805,69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99,91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420 805,69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99,91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639 700,00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40 374 500,00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18 398 814,06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45,57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40 374 500,00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18 398 814,06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45,57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40 374 500,00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18 398 814,06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45,57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40 374 500,00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18 398 814,06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45,57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40 374 500,00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18 398 814,06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45,57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40 374 500,00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18 398 814,06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45,57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1 098 528 861,82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467 795 125,34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42,58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480 539 494,87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355 464 158,21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73,97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477 088 494,87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353 714 966,67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74,14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Подпрограмма "Содействие развитию жилищного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строительства"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477 088 494,87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353 714 966,67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74,14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16 517 210,00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1 156 210,00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1 156 210,00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1 156 210,00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"Возмещение за жилое помещение"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5 589 640,00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4 489 374,50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80,32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5 589 640,00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4 489 374,50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80,32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Капитальные вложения в объекты государственной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5 589 640,00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4 489 374,50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80,32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5 589 640,00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4 489 374,50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80,32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1 200 733,37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17,18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1 200 733,37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17,18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1 200 733,37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17,18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1 200 733,37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17,18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429 257 600,00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348 024 858,80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81,08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399 209 500,00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323 663 118,46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81,08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28 139 500,00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28 139 500,00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371 070 000,00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323 663 118,46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87,22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371 070 000,00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323 663 118,46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87,22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30 048 100,00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24 361 740,34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81,08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2 118 100,00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2 118 100,00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27 930 000,00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24 361 740,34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87,22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27 930 000,00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24 361 740,34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87,22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Мероприятия по переселению граждан из не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1 749 191,54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50,69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1 749 191,54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50,69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1 749 191,54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50,69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1 749 191,54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50,69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1 749 191,54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50,69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1 749 191,54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50,69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426 219 200,00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26 776 503,20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6,28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1 636 640,00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72,06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1 636 640,00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72,06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1 636 640,00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72,06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1 636 640,00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72,06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1 636 640,00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72,06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1 636 640,00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72,06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423 948 000,00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25 139 863,20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5,93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392 285 800,00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25 139 863,20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6,41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35 237 400,00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14,13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663279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279" w:rsidRPr="00257741" w:rsidRDefault="00663279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79" w:rsidRPr="00257741" w:rsidRDefault="00663279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7464F" w:rsidRPr="00257741" w:rsidRDefault="0017464F" w:rsidP="00663279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663279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64F" w:rsidRPr="00257741" w:rsidRDefault="0017464F" w:rsidP="00663279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7464F" w:rsidRPr="0017464F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Корректировка проекта "Реконструкция ВОС-1 2 очередь"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64F" w:rsidRPr="0017464F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100,00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464F" w:rsidRPr="00257741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464F" w:rsidRPr="00257741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464F" w:rsidRPr="00257741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7464F" w:rsidRPr="00257741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7464F" w:rsidRPr="0017464F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Строительство КНС в мкр. № 6 "Пионерный" в г. Пыть-Ях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64F" w:rsidRPr="0017464F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0,00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464F" w:rsidRPr="00257741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464F" w:rsidRPr="00257741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464F" w:rsidRPr="00257741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7464F" w:rsidRPr="00257741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7464F" w:rsidRPr="0017464F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Строительство КНС в мкр. № 6 "Пионерный" в г. Пыть-Ях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64F" w:rsidRPr="0017464F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0,00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464F" w:rsidRPr="00257741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357 048 400,00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20 159 863,20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5,65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464F" w:rsidRPr="00257741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16 475 588,40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10,46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464F" w:rsidRPr="00257741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16 475 588,40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10,46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464F" w:rsidRPr="00257741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16 475 588,40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10,46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7464F" w:rsidRPr="00257741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7464F" w:rsidRPr="0017464F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16 475 588,40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64F" w:rsidRPr="0017464F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10,46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464F" w:rsidRPr="00257741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3 500 061,06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1,85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464F" w:rsidRPr="00257741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3 500 061,06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1,85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464F" w:rsidRPr="00257741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3 500 061,06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1,85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7464F" w:rsidRPr="00257741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7464F" w:rsidRPr="0017464F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Реконструкция ВОС-1  (2-я очередь) г. Пыть-Ях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145 613 100,00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64F" w:rsidRPr="0017464F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7464F" w:rsidRPr="0017464F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43 991 100,00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17464F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3 500 061,06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64F" w:rsidRPr="0017464F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7,96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464F" w:rsidRPr="00257741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184 213,74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1,85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464F" w:rsidRPr="00257741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184 213,74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1,85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464F" w:rsidRPr="00257741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184 213,74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1,85</w:t>
            </w:r>
          </w:p>
        </w:tc>
      </w:tr>
      <w:tr w:rsidR="0017464F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7464F" w:rsidRPr="00257741" w:rsidRDefault="0017464F" w:rsidP="0017464F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64F" w:rsidRPr="00257741" w:rsidRDefault="0017464F" w:rsidP="0017464F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16B3" w:rsidRPr="0017464F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Реконструкция ВОС-1  (2-я очередь) г. Пыть-Ях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16B3" w:rsidRPr="001816B3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816B3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16B3" w:rsidRPr="001816B3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816B3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16B3" w:rsidRPr="001816B3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816B3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16B3" w:rsidRPr="001816B3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816B3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16B3" w:rsidRPr="001816B3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816B3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16B3" w:rsidRPr="001816B3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816B3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7 664 000,00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16B3" w:rsidRPr="001816B3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6B3" w:rsidRPr="001816B3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16B3" w:rsidRPr="0017464F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7464F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16B3" w:rsidRPr="001816B3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816B3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16B3" w:rsidRPr="001816B3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816B3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16B3" w:rsidRPr="001816B3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816B3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16B3" w:rsidRPr="001816B3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816B3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16B3" w:rsidRPr="001816B3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816B3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16B3" w:rsidRPr="001816B3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816B3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2 315 200,00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16B3" w:rsidRPr="001816B3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816B3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184 213,74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6B3" w:rsidRPr="001816B3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1816B3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7,96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31 662 200,00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31 662 200,00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145 324 766,95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63 562 611,15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43,74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27 949 403,54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951 175,00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3,40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27 949 403,54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951 175,00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3,40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"Благоустройство городских территорий"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951 175,00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8,73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951 175,00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8,73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951 175,00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8,73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951 175,00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8,73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17 054 383,54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1 161 922,00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1 161 922,00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1 161 922,00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116 047 495,41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61 710 865,15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53,18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14 534 359,00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8 885 027,74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61,13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14 534 359,00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8 885 027,74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61,13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14 534 359,00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8 885 027,74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61,13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14 534 359,00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8 885 027,74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61,13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4 497 235,50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2 982 776,96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66,32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4 497 235,50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2 982 776,96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66,32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4 497 235,50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2 982 776,96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66,32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4 497 235,50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2 982 776,96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66,32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3 488 362,50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40,32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3 488 362,50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40,32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3 488 362,50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40,32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3 488 362,50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40,32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9 236 078,00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1 727 647,46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18,71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9 236 078,00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1 727 647,46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18,71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9 236 078,00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1 727 647,46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18,71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9 236 078,00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1 727 647,46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18,71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Основное мероприятие "Летнее и зимнее содержание городских территорий"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25 004 595,70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12 269 132,49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49,07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950 300,00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950 300,00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950 300,00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24 054 295,70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12 269 132,49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51,01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24 054 295,70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12 269 132,49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51,01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24 054 295,70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12 269 132,49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51,01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54 123 192,80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32 357 918,00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59,79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17 453 340,00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17 453 340,00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17 453 340,00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Содействие развитию исторических и иных местных традиций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32 629 352,80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32 357 918,00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99,17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27 632 658,80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27 361 224,00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99,02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27 632 658,80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27 361 224,00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99,02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Субсидии некоммерческим организациям (за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1 327 868,00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900 571,00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67,82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– 2019)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1 327 868,00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900 571,00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67,82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1 327 868,00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900 571,00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67,82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1 327 868,00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900 571,00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67,82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1 327 868,00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900 571,00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67,82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46 445 400,00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21 991 852,78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47,35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10 143 300,00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10 123 800,00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10 123 800,00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09 3 05 00000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1 711 300,00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58,44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1 711 300,00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58,44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1 711 300,00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58,44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1 711 300,00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58,44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1 711 300,00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58,44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Субсидии юридическим лицам (кроме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1 711 300,00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58,44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34 290 800,00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20 691 852,78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60,34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34 290 800,00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20 691 852,78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60,34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34 290 800,00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20 691 852,78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60,34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34 290 800,00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20 691 852,78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60,34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33 562 399,63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20 271 605,64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60,40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33 562 399,63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20 271 605,64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60,40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228 800,00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76 260,00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33,33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228 800,00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76 260,00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33,33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499 600,37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343 987,14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68,85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499 600,37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343 987,14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68,85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3 030 600,00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16,93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Подпрограмма "Регулирование качества окружающей среды в муниципальном образовании городской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округ город Пыть-Ях"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2 633 600,00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19,48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2 633 600,00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19,48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13 1 04 00000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2 533 600,00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20,25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94,53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Ханты-Мансийского автономного округа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– Югры в сфере обращения с твердыми коммунальными отходами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94,53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399 000,00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22,17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399 000,00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22,17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399 000,00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22,17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399 000,00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22,17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1 963 097 326,20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923 262 645,30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47,03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645 097 329,25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325 440 652,16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50,45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645 097 329,25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325 440 652,16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50,45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641 708 900,00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324 755 142,22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50,61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641 708 900,00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324 755 142,22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50,61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136 633 200,00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74 298 133,45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54,38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136 633 200,00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74 298 133,45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54,38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136 633 200,00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74 298 133,45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54,38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250 457 008,77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49,59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250 457 008,77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49,59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250 457 008,77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49,59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3 388 429,25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685 509,94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20,23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136 023,54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45,34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136 023,54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45,34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136 023,54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45,34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136 023,54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45,34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2 488 429,25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549 486,40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22,08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2 488 429,25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549 486,40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22,08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2 488 429,25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549 486,40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22,08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2 488 429,25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549 486,40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22,08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1 006 076 788,75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481 582 392,31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47,87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1 006 076 788,75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481 582 392,31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47,87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928 059 818,00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455 042 115,31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49,03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1 607 518,00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958 226,09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59,61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1 607 518,00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958 226,09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59,61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1 607 518,00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958 226,09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59,61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167 223,00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1 440 295,00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958 226,09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66,53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926 034 300,00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454 080 589,22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49,03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67 535 300,00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28 070 017,23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41,56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67 535 300,00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28 070 017,23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41,56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56 311 500,00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23 478 616,92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41,69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11 223 800,00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4 591 400,31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40,91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37 357 325,00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24 549 645,80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65,72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37 357 325,00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24 549 645,80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65,72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34 125 500,00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22 810 554,05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66,84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3 231 825,00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1 739 091,75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53,81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13 061 700,00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13 061 700,00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11 858 600,00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1 203 100,00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10 762 300,00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10 762 300,00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9 808 400,00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953 900,00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792 310 600,00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401 460 926,19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50,67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792 310 600,00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401 460 926,19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50,67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688 252 700,00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345 992 714,78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50,27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104 057 900,00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55 468 211,41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53,31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2 690 575,00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2 690 575,00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2 452 100,00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238 475,00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418 000,00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0,79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418 000,00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0,79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418 000,00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0,79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418 000,00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0,79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"Муниципальная составляющая регионального проекта "Современная школа"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2 E1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77 841 970,75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26 540 277,00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34,10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Основное мероприятие "Финансовое обеспечение полномочий исполнительного органа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64 756 600,00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22 738 258,00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35,11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64 756 600,00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22 738 258,00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35,11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64 756 600,00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22 738 258,00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35,11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58 582 900,00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20 286 198,80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34,63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6 173 700,00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2 452 059,20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39,72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10 338 370,75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3 102 019,00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10 338 370,75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3 102 019,00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10 338 370,75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3 102 019,00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8 062 446,00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3 102 019,00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38,47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2 275 924,75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2 747 000,00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25,48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46,67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46,67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1 030 000,00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32,04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78,72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1 247 000,00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1 247 000,00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1 247 000,00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136 297 160,00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55 838 980,52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40,97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50 272 500,00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21 198 385,01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42,17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49 712 500,00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20 847 137,01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41,94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49 712 500,00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20 847 137,01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41,94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37 405 600,00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16 867 407,03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45,09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37 405 600,00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16 867 407,03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45,09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37 405 600,00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16 867 407,03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45,09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12 306 900,00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3 979 729,98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32,34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12 306 900,00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3 979 729,98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32,34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12 306 900,00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3 979 729,98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32,34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234 062,50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66,88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234 062,50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66,88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234 062,50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66,88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234 062,50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66,88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234 062,50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66,88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55,80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55,80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55,80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55,80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55,80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Муниципальная программа "Культурное пространство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86 024 660,00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34 640 595,51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40,27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3,35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3,35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3,35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3,35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3,35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34 345 595,51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44,47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34 345 595,51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44,47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34 345 595,51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44,47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34 345 595,51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44,47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34 345 595,51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44,47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143 502 405,00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45 271 497,71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31,55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143 502 405,00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45 271 497,71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31,55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11 685 800,00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11 685 800,00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2 733 657,00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2 733 657,00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2 494 987,00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238 670,00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Организация питания детей в возрасте от 6 до 17 лет (включительно) в лагерях с дневным пребыванием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6 266 400,00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6 266 400,00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5 936 185,00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330 215,00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2 685 743,00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2 685 743,00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2 544 225,30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141 517,70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100 791 905,00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43 897 945,71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43,55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35 284 242,84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13 056 254,63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35 284 242,84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13 056 254,63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35 284 242,84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13 056 254,63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35 284 242,84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13 056 254,63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65 467 662,16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30 837 691,08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47,10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30 837 691,08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47,22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30 837 691,08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47,22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30 837 691,08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47,22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31 024 700,00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1 373 552,00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4,43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547 200,00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43,09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547 200,00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43,09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547 200,00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43,09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547 200,00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43,09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20 565 000,00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826 352,00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4,02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565 000,00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565 000,00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565 000,00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826 352,00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4,13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826 352,00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82,64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826 352,00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82,64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32 123 643,20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15 129 122,60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47,10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5 482 000,00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2 695 061,64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49,16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2 077 800,00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51,95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2 077 800,00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51,95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Субсидии социально ориентированным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2 077 800,00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51,95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2 077 800,00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51,95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2 077 800,00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51,95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617 261,64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41,65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617 261,64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41,65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617 261,64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41,65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617 261,64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41,65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617 261,64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41,65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Основное мероприятие "Проведение в образовательных организациях мероприятий по воспитанию патриотизма, культуры мирного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12 434 060,96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51,83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12 434 060,96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51,83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12 434 060,96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51,83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12 434 060,96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51,83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12 434 060,96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51,83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12 434 060,96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51,83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2 516 743,20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распространения новой коронавирусной инфекции (COVID – 2019)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2 516 743,20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2 516 743,20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2 516 743,20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2 516 743,20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172 406 000,00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82 661 250,62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47,95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166 247 400,00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79 036 331,44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47,54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161 289 800,00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75 399 531,44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46,75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76 953 800,00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34 278 333,20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44,54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65 807 300,00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29 576 517,80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44,94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29 229 301,22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44,85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29 229 301,22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44,85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29 229 301,22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44,85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167 634,17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48,34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167 634,17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48,34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167 634,17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48,34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65,22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65,22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65,22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29 582,41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48,34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29 582,41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48,34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29 582,41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48,34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4 701 815,40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42,18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4 701 815,40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42,18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4 701 815,40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42,18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4 701 815,40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42,18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83 778 600,00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40 878 648,24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48,79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86,53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86,53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86,53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86,53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33,33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33,33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33,33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33,33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83 498 600,00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40 652 317,24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48,69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83 498 600,00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40 652 317,24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48,69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83 498 600,00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40 652 317,24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48,69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83 498 600,00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40 652 317,24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48,69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242 550,00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43,51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Основное мероприятие "Поддержка развития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внутреннего и въездного туризма"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242 550,00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43,51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242 550,00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43,51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242 550,00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43,51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242 550,00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43,51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4 957 600,00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73,36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1 320 800,00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1 320 800,00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1 320 800,00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1 320 800,00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1 320 800,00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6 158 600,00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3 624 919,18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58,86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5 885 600,00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3 351 919,18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56,95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5 885 600,00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3 351 919,18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56,95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5 885 600,00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3 351 919,18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56,95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5 885 600,00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3 351 919,18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56,95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5 881 575,32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3 347 897,50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56,92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5 881 575,32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3 347 897,50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56,92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99,93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99,93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5 565 920,00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905 998,85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16,28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601 785,70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25,69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601 785,70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25,69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– 2019)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601 785,70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25,69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601 785,70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25,69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601 785,70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25,69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601 785,70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25,69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304 213,15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9,44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304 213,15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9,44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304 213,15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9,44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304 213,15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9,44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304 213,15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9,44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Расходы на выплаты персоналу государственных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304 213,15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9,54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304 213,15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9,54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388 642 019,50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76 391 368,52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19,66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5 917 000,00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2 698 645,00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45,61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5 917 000,00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2 698 645,00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45,61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5 917 000,00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2 698 645,00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45,61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5 917 000,00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2 698 645,00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45,61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5 917 000,00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2 698 645,00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45,61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5 917 000,00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2 698 645,00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45,61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5 917 000,00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2 698 645,00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45,61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307 241 300,00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43 586 583,94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14,19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823 000,00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823 000,00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823 000,00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823 000,00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148 000,00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148 000,00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Денежные выплаты отдельным категориям граждан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108 000,00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108 000,00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108 000,00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108 000,00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108 000,00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108 000,00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305 486 900,00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41 834 442,82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13,69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300 761 800,00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41 834 442,82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13,91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300 761 800,00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41 834 442,82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13,91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279 708 500,00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38 557 511,54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13,78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279 708 500,00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38 557 511,54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13,78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279 708 500,00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38 557 511,54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13,78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21 053 300,00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3 276 931,28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15,56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21 053 300,00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3 276 931,28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15,56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21 053 300,00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3 276 931,28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15,56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4 725 100,00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4 725 100,00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99,76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– 2019)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99,76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99,76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99,76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99,76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62 160 219,50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23 644 331,39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38,04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9 914 067,33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38,02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9 914 067,33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38,02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9 914 067,33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38,02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9 914 067,33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38,02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9 914 067,33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38,02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9 914 067,33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38,02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34 431 438,00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13 730 264,06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39,88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34 431 438,00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13 730 264,06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39,88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34 431 438,00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13 730 264,06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39,88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21 449 700,00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13 730 264,06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64,01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505 700,00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505 700,00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20 944 000,00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13 730 264,06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65,56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20 944 000,00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13 730 264,06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65,56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12 981 738,00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12 981 738,00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12 981 738,00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Подпрограмма "Обеспечение мерами государственной поддержки по улучшению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жилищных условий отдельных категорий граждан"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Основное мероприятие "Обеспечение жильем молодых семей"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6 461 808,19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48,50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6 461 808,19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48,50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6 461 808,19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48,50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6 461 808,19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48,50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13 195 600,00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6 461 808,19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48,97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11 322 600,00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5 772 253,49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50,98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Расходы на выплаты персоналу государственных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11 322 600,00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5 772 253,49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50,98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1 312 700,00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204 000,40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15,54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1 312 700,00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204 000,40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15,54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560 300,00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485 554,30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86,66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560 300,00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485 554,30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86,66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127 900,00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568 212 040,70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58 295 063,83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10,26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93 724 398,00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42 220 962,17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45,05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93 724 398,00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42 220 962,17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45,05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Подпрограмма "Развитие спорта высших достижений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и системы подготовки спортивного резерва"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93 724 398,00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42 220 962,17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45,05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17 277,50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8,21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17 277,50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8,21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17 277,50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8,21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17 277,50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8,21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2 576 498,00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765 283,30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29,70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2 576 498,00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765 283,30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29,70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2 576 498,00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765 283,30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29,70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2 576 498,00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765 283,30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29,70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85 764 300,00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39 569 559,77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46,14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39 008 559,77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46,40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39 008 559,77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46,40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39 008 559,77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46,40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561 000,00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33,11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561 000,00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33,11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561 000,00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33,11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1 634 841,60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39,78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1 634 841,60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39,78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1 634 841,60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39,78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1 634 841,60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39,78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1 064 000,00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234 000,00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21,99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222 300,00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21,99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222 300,00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21,99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222 300,00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21,99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21,99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21,99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21,99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468 661 842,70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12 752 133,23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2,72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468 661 842,70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12 752 133,23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2,72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468 661 842,70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12 752 133,23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2,72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201 967,84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21,71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201 967,84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21,71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201 967,84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21,71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201 967,84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21,71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1 169 291,00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271 304,10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23,20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1 169 291,00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271 304,10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23,20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1 169 291,00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271 304,10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23,20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1 169 291,00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271 304,10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23,20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11 596 961,29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48,36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11 596 961,29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48,36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11 596 961,29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48,36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11 596 961,29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48,36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6 078 268,00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666 000,00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10,96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6 078 268,00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666 000,00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10,96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3 450 268,00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3 450 268,00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666 000,00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25,34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666 000,00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25,34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436 145 283,70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436 145 283,70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436 145 283,70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1816B3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16B3" w:rsidRPr="00257741" w:rsidRDefault="001816B3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436 145 283,70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B3" w:rsidRPr="00257741" w:rsidRDefault="001816B3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F2D1E" w:rsidRPr="00257741" w:rsidRDefault="002F2D1E" w:rsidP="001816B3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2D1E" w:rsidRPr="00257741" w:rsidRDefault="002F2D1E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2D1E" w:rsidRPr="00257741" w:rsidRDefault="002F2D1E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2D1E" w:rsidRPr="00257741" w:rsidRDefault="002F2D1E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2D1E" w:rsidRPr="00257741" w:rsidRDefault="002F2D1E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2D1E" w:rsidRPr="00257741" w:rsidRDefault="002F2D1E" w:rsidP="001816B3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2D1E" w:rsidRPr="00257741" w:rsidRDefault="002F2D1E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2D1E" w:rsidRPr="00257741" w:rsidRDefault="002F2D1E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D1E" w:rsidRPr="00257741" w:rsidRDefault="002F2D1E" w:rsidP="001816B3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F2D1E" w:rsidRPr="002F2D1E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2F2D1E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Физкультурно-оздоровительный объект (1 мкр. "Центральный" г. Пыть-Ях)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2D1E" w:rsidRPr="002F2D1E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2F2D1E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2D1E" w:rsidRPr="002F2D1E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2F2D1E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2D1E" w:rsidRPr="002F2D1E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2F2D1E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2D1E" w:rsidRPr="002F2D1E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2F2D1E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2D1E" w:rsidRPr="002F2D1E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2F2D1E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2D1E" w:rsidRPr="002F2D1E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2F2D1E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436 145 283,70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2D1E" w:rsidRPr="002F2D1E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2F2D1E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D1E" w:rsidRPr="002F2D1E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</w:pPr>
            <w:r w:rsidRPr="002F2D1E"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ru-RU"/>
              </w:rPr>
              <w:t>0,00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4,42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4,42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4,42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4,42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3 321 968,43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60,23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3 321 968,43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60,23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3 321 968,43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60,23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3 321 968,43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60,23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3 321 968,43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60,23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5 511 100,00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3 321 968,43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60,28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5 511 100,00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3 321 968,43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60,28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0,00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30 501 700,00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10 956 833,04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35,92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7 205 227,52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34,45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7 205 227,52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34,45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7 205 227,52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34,45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7 205 227,52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34,45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Расходы на обеспечение деятельности (оказание </w:t>
            </w: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7 205 227,52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34,45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7 205 227,52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34,45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7 205 227,52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34,45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3 751 605,52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39,13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3 751 605,52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39,13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3 751 605,52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39,13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3 751 605,52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39,13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3 751 605,52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39,13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3 751 605,52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39,13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3 751 605,52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39,13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62,75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62,75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62,75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62,75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62,75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62,75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62,75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62,75</w:t>
            </w:r>
          </w:p>
        </w:tc>
      </w:tr>
      <w:tr w:rsidR="002F2D1E" w:rsidRPr="00257741" w:rsidTr="00FD5D1B">
        <w:trPr>
          <w:trHeight w:val="20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bCs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bCs/>
                <w:sz w:val="20"/>
                <w:szCs w:val="20"/>
                <w:lang w:eastAsia="ru-RU"/>
              </w:rPr>
              <w:t xml:space="preserve">5 035 361 057,26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bCs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bCs/>
                <w:sz w:val="20"/>
                <w:szCs w:val="20"/>
                <w:lang w:eastAsia="ru-RU"/>
              </w:rPr>
              <w:t xml:space="preserve">1 988 859 551,63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D1E" w:rsidRPr="00257741" w:rsidRDefault="002F2D1E" w:rsidP="002F2D1E">
            <w:pPr>
              <w:spacing w:after="0"/>
              <w:jc w:val="right"/>
              <w:rPr>
                <w:rFonts w:asciiTheme="majorHAnsi" w:eastAsia="Times New Roman" w:hAnsiTheme="majorHAnsi" w:cstheme="majorHAnsi"/>
                <w:bCs/>
                <w:sz w:val="20"/>
                <w:szCs w:val="20"/>
                <w:lang w:eastAsia="ru-RU"/>
              </w:rPr>
            </w:pPr>
            <w:r w:rsidRPr="00257741">
              <w:rPr>
                <w:rFonts w:asciiTheme="majorHAnsi" w:eastAsia="Times New Roman" w:hAnsiTheme="majorHAnsi" w:cstheme="majorHAnsi"/>
                <w:bCs/>
                <w:sz w:val="20"/>
                <w:szCs w:val="20"/>
                <w:lang w:eastAsia="ru-RU"/>
              </w:rPr>
              <w:t>39,50</w:t>
            </w:r>
          </w:p>
        </w:tc>
      </w:tr>
    </w:tbl>
    <w:p w:rsidR="003D3A88" w:rsidRDefault="003D3A88" w:rsidP="006F4B58">
      <w:pPr>
        <w:jc w:val="right"/>
        <w:rPr>
          <w:rFonts w:ascii="Times New Roman" w:hAnsi="Times New Roman" w:cs="Times New Roman"/>
        </w:rPr>
      </w:pPr>
    </w:p>
    <w:sectPr w:rsidR="003D3A88" w:rsidSect="00CD4BD9">
      <w:headerReference w:type="default" r:id="rId7"/>
      <w:pgSz w:w="16838" w:h="11906" w:orient="landscape"/>
      <w:pgMar w:top="567" w:right="567" w:bottom="567" w:left="567" w:header="567" w:footer="567" w:gutter="0"/>
      <w:pgNumType w:start="1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A62" w:rsidRDefault="00F27A62" w:rsidP="00D658B3">
      <w:pPr>
        <w:spacing w:after="0"/>
      </w:pPr>
      <w:r>
        <w:separator/>
      </w:r>
    </w:p>
  </w:endnote>
  <w:endnote w:type="continuationSeparator" w:id="0">
    <w:p w:rsidR="00F27A62" w:rsidRDefault="00F27A62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A62" w:rsidRDefault="00F27A62" w:rsidP="00D658B3">
      <w:pPr>
        <w:spacing w:after="0"/>
      </w:pPr>
      <w:r>
        <w:separator/>
      </w:r>
    </w:p>
  </w:footnote>
  <w:footnote w:type="continuationSeparator" w:id="0">
    <w:p w:rsidR="00F27A62" w:rsidRDefault="00F27A62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9853413"/>
      <w:docPartObj>
        <w:docPartGallery w:val="Page Numbers (Top of Page)"/>
        <w:docPartUnique/>
      </w:docPartObj>
    </w:sdtPr>
    <w:sdtEndPr/>
    <w:sdtContent>
      <w:p w:rsidR="0017464F" w:rsidRPr="0047735B" w:rsidRDefault="0017464F" w:rsidP="00EE5733">
        <w:pPr>
          <w:pStyle w:val="a3"/>
          <w:spacing w:after="240"/>
          <w:jc w:val="right"/>
        </w:pPr>
        <w:r w:rsidRPr="0047735B">
          <w:fldChar w:fldCharType="begin"/>
        </w:r>
        <w:r w:rsidRPr="0047735B">
          <w:instrText>PAGE   \* MERGEFORMAT</w:instrText>
        </w:r>
        <w:r w:rsidRPr="0047735B">
          <w:fldChar w:fldCharType="separate"/>
        </w:r>
        <w:r w:rsidR="00A35CF8">
          <w:rPr>
            <w:noProof/>
          </w:rPr>
          <w:t>15</w:t>
        </w:r>
        <w:r w:rsidRPr="0047735B"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DF"/>
    <w:rsid w:val="00043F12"/>
    <w:rsid w:val="0017464F"/>
    <w:rsid w:val="001816B3"/>
    <w:rsid w:val="00257741"/>
    <w:rsid w:val="002F2D1E"/>
    <w:rsid w:val="003D3A88"/>
    <w:rsid w:val="0047735B"/>
    <w:rsid w:val="004B0BE1"/>
    <w:rsid w:val="00530AA8"/>
    <w:rsid w:val="00663279"/>
    <w:rsid w:val="006F4B58"/>
    <w:rsid w:val="007450BF"/>
    <w:rsid w:val="007E5901"/>
    <w:rsid w:val="00A17E96"/>
    <w:rsid w:val="00A35CF8"/>
    <w:rsid w:val="00A6398F"/>
    <w:rsid w:val="00A81E0A"/>
    <w:rsid w:val="00B24F73"/>
    <w:rsid w:val="00B3419B"/>
    <w:rsid w:val="00CD04DF"/>
    <w:rsid w:val="00CD4BD9"/>
    <w:rsid w:val="00CF66EE"/>
    <w:rsid w:val="00D0034D"/>
    <w:rsid w:val="00D658B3"/>
    <w:rsid w:val="00E05492"/>
    <w:rsid w:val="00EE5733"/>
    <w:rsid w:val="00F27A62"/>
    <w:rsid w:val="00F777C8"/>
    <w:rsid w:val="00FD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6F4B58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6F4B58"/>
    <w:rPr>
      <w:color w:val="954F72"/>
      <w:u w:val="single"/>
    </w:rPr>
  </w:style>
  <w:style w:type="paragraph" w:customStyle="1" w:styleId="xl67">
    <w:name w:val="xl67"/>
    <w:basedOn w:val="a"/>
    <w:rsid w:val="006F4B5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9">
    <w:name w:val="xl79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0">
    <w:name w:val="xl80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2">
    <w:name w:val="xl82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6F4B58"/>
    <w:pPr>
      <w:spacing w:before="100" w:beforeAutospacing="1" w:after="100" w:afterAutospacing="1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6F4B5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8">
    <w:name w:val="xl88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F4B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6F4B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"/>
    <w:rsid w:val="002577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2577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6F4B58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6F4B58"/>
    <w:rPr>
      <w:color w:val="954F72"/>
      <w:u w:val="single"/>
    </w:rPr>
  </w:style>
  <w:style w:type="paragraph" w:customStyle="1" w:styleId="xl67">
    <w:name w:val="xl67"/>
    <w:basedOn w:val="a"/>
    <w:rsid w:val="006F4B5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9">
    <w:name w:val="xl79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0">
    <w:name w:val="xl80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2">
    <w:name w:val="xl82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6F4B58"/>
    <w:pPr>
      <w:spacing w:before="100" w:beforeAutospacing="1" w:after="100" w:afterAutospacing="1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6F4B5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8">
    <w:name w:val="xl88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F4B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6F4B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"/>
    <w:rsid w:val="002577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2577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84</Pages>
  <Words>27339</Words>
  <Characters>155838</Characters>
  <Application>Microsoft Office Word</Application>
  <DocSecurity>0</DocSecurity>
  <Lines>1298</Lines>
  <Paragraphs>365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2020-09-29T07:43:00Z</cp:lastPrinted>
  <dcterms:created xsi:type="dcterms:W3CDTF">2020-09-29T07:44:00Z</dcterms:created>
  <dcterms:modified xsi:type="dcterms:W3CDTF">2020-09-29T07:44:00Z</dcterms:modified>
</cp:coreProperties>
</file>